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CE" w:rsidRPr="00CF7A65" w:rsidRDefault="00DF78CE" w:rsidP="00DF78CE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各专业</w:t>
      </w:r>
      <w:r w:rsidRPr="00917379">
        <w:rPr>
          <w:rFonts w:ascii="宋体" w:hAnsi="宋体" w:hint="eastAsia"/>
          <w:b/>
          <w:sz w:val="24"/>
        </w:rPr>
        <w:t>主干课程</w:t>
      </w:r>
      <w:r>
        <w:rPr>
          <w:rFonts w:ascii="宋体" w:hAnsi="宋体" w:hint="eastAsia"/>
          <w:b/>
          <w:sz w:val="24"/>
        </w:rPr>
        <w:t>（供参考）:</w:t>
      </w:r>
    </w:p>
    <w:tbl>
      <w:tblPr>
        <w:tblpPr w:leftFromText="180" w:rightFromText="180" w:vertAnchor="text" w:horzAnchor="page" w:tblpX="2218" w:tblpY="181"/>
        <w:tblW w:w="9275" w:type="dxa"/>
        <w:tblLook w:val="04A0" w:firstRow="1" w:lastRow="0" w:firstColumn="1" w:lastColumn="0" w:noHBand="0" w:noVBand="1"/>
      </w:tblPr>
      <w:tblGrid>
        <w:gridCol w:w="640"/>
        <w:gridCol w:w="1169"/>
        <w:gridCol w:w="7466"/>
      </w:tblGrid>
      <w:tr w:rsidR="00DF78CE" w:rsidRPr="00917379" w:rsidTr="003A5AFC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73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73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917379" w:rsidRDefault="00DF78CE" w:rsidP="003A5A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73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专业课程</w:t>
            </w:r>
          </w:p>
        </w:tc>
      </w:tr>
      <w:tr w:rsidR="00DF78CE" w:rsidRPr="00D76A61" w:rsidTr="003A5AFC">
        <w:trPr>
          <w:trHeight w:val="106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CE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法律职业伦理、国际法、中国法律史、国际经济法、国际私法、合同法、经济法学、商法、知识产权法、律师实务、刑法学专题研究、经济学与生活、企业法律实务</w:t>
            </w:r>
          </w:p>
        </w:tc>
      </w:tr>
      <w:tr w:rsidR="00DF78CE" w:rsidRPr="00D76A61" w:rsidTr="003A5AFC">
        <w:trPr>
          <w:trHeight w:val="141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公共政策概论、政府经济学、公共部门人力资源管理、当代中国政治制度、政府公共关系、西方行政学说、城市管理学、行政法与行政诉讼法、公共组织绩效评估、行政领导学、现代管理专题、社会保障学</w:t>
            </w:r>
          </w:p>
        </w:tc>
      </w:tr>
      <w:tr w:rsidR="00DF78CE" w:rsidRPr="00D76A61" w:rsidTr="003A5AFC">
        <w:trPr>
          <w:trHeight w:val="126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西方经济学（本）、计算机应用基础(本)、组织行为学、金融学、企业战略管理、现代管理专题、成本管理、公司概论、管理案例分析、小企业管理 流通概论、人力资源管理、经济学与生活</w:t>
            </w:r>
          </w:p>
        </w:tc>
      </w:tr>
      <w:tr w:rsidR="00DF78CE" w:rsidRPr="00D76A61" w:rsidTr="003A5AFC">
        <w:trPr>
          <w:trHeight w:val="13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社会学概论（本）、社会保障学（本）、社会调查方法、社会统计学、人类行为与社会环境、社会心理学（本）、社会政策、青少年社会工作、社会工作行政（本）、社会工作实务专题讲座、西方社会学、法律专题（本）</w:t>
            </w:r>
          </w:p>
        </w:tc>
      </w:tr>
      <w:tr w:rsidR="00DF78CE" w:rsidRPr="00D76A61" w:rsidTr="003A5AFC">
        <w:trPr>
          <w:trHeight w:val="12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金融基础、经济学（本）、经济法、纳税筹划、现代管理原理、财务大数据分析与决策、会计实务专题、会计信息系统（本）、信息时代的生产技术、高级财务会计、审计学、财务报表分析</w:t>
            </w:r>
          </w:p>
        </w:tc>
      </w:tr>
      <w:tr w:rsidR="00DF78CE" w:rsidRPr="00D76A61" w:rsidTr="003A5AFC">
        <w:trPr>
          <w:trHeight w:val="11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儿童心理学、学前儿童卫生与保健、学前教育原理、幼儿园课程与活动设计、学前教育科研方法、学前教育史、幼儿游戏与玩具、幼儿园科学教育专题、幼儿园社会教育专题、0-3岁婴幼儿的</w:t>
            </w:r>
            <w:proofErr w:type="gramStart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保育与</w:t>
            </w:r>
            <w:proofErr w:type="gramEnd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教育、儿童家庭教育指导、儿童发展问题的咨询与辅导</w:t>
            </w:r>
          </w:p>
        </w:tc>
      </w:tr>
      <w:tr w:rsidR="00DF78CE" w:rsidRPr="00D76A61" w:rsidTr="003A5AFC">
        <w:trPr>
          <w:trHeight w:val="112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园艺（纯农）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8CE" w:rsidRPr="003D56CC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遗传学、植物生理学、园艺植物组织培养、园艺产品贮藏与加工、植物营养学、农业生态学、农业微生物学、设施园艺学、试验设计与生物统计、园艺植物育种学、园艺植物栽培学总论</w:t>
            </w:r>
          </w:p>
        </w:tc>
      </w:tr>
      <w:tr w:rsidR="00DF78CE" w:rsidRPr="00D76A61" w:rsidTr="003A5AFC">
        <w:trPr>
          <w:trHeight w:val="112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混凝士结构设计</w:t>
            </w:r>
            <w:proofErr w:type="gramEnd"/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原理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工程估价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钢结构（本）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、工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程合同管理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高层建筑施工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工程项目管理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工程经济与管理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房地产估价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建设监理</w:t>
            </w:r>
            <w:r w:rsidRPr="003D56CC">
              <w:rPr>
                <w:rFonts w:ascii="宋体" w:hAnsi="宋体" w:cs="宋体" w:hint="eastAsia"/>
                <w:kern w:val="0"/>
                <w:sz w:val="20"/>
                <w:szCs w:val="20"/>
              </w:rPr>
              <w:t>、工</w:t>
            </w:r>
            <w:r w:rsidRPr="003D56CC">
              <w:rPr>
                <w:rFonts w:ascii="宋体" w:hAnsi="宋体" w:cs="宋体"/>
                <w:kern w:val="0"/>
                <w:sz w:val="20"/>
                <w:szCs w:val="20"/>
              </w:rPr>
              <w:t>程财务管理</w:t>
            </w:r>
          </w:p>
        </w:tc>
      </w:tr>
      <w:tr w:rsidR="00DF78CE" w:rsidRPr="00D76A61" w:rsidTr="003A5AFC">
        <w:trPr>
          <w:trHeight w:val="12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</w:t>
            </w:r>
          </w:p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☆电子商务法律与法规、★电子商务概论、管理学基础、市场营销学、★网络营销与策划、供应链管理、企业信息管理、电商数据分析、电子商务网站规划与设计、</w:t>
            </w:r>
            <w:proofErr w:type="gramStart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物流学</w:t>
            </w:r>
            <w:proofErr w:type="gramEnd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概论、新媒体营销、移动电子商务、新技术讲座(电子商务)、小微企业管理</w:t>
            </w:r>
          </w:p>
        </w:tc>
      </w:tr>
      <w:tr w:rsidR="00DF78CE" w:rsidRPr="00D76A61" w:rsidTr="003A5AFC">
        <w:trPr>
          <w:trHeight w:val="11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管理学基础、市场营销学、会计学概论、经济学基础、商务数据分析、资源与运营管理、个人与团队管理、生产与运作管理、企业文化、商务谈判实务、电子商务概论、企业信息管理、创业基础、企业运营与发展</w:t>
            </w:r>
          </w:p>
        </w:tc>
      </w:tr>
      <w:tr w:rsidR="00DF78CE" w:rsidRPr="00D76A61" w:rsidTr="003A5AFC">
        <w:trPr>
          <w:trHeight w:val="141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公共行政学、政治学原理、管理学基础、监督学、行政组织学、个人与团队管理、人力资源管理、公务员制度讲座、应用写作（汉语）、社会调查研究与方法、办公室管理、国家赔偿法、社区治理、公共关系学</w:t>
            </w:r>
          </w:p>
        </w:tc>
      </w:tr>
      <w:tr w:rsidR="00DF78CE" w:rsidRPr="00D76A61" w:rsidTr="003A5AFC">
        <w:trPr>
          <w:trHeight w:val="124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经济法律基础、统计学原理、会计操作实务、经济学基础、基础会计、成本会计、EXCEL在财务中的应用、财务管理、管理会计、中级财务会计（一）、会计信息系统、纳税实务、出纳实务、中级财务会计（二）、货币银行学</w:t>
            </w:r>
          </w:p>
        </w:tc>
      </w:tr>
      <w:tr w:rsidR="00DF78CE" w:rsidRPr="00D76A61" w:rsidTr="003A5AFC">
        <w:trPr>
          <w:trHeight w:val="123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电工电子技术、机械设计基础、机械制图、机械制造基础、金属切削与加工、数控加工工艺、机电一体化专业学习指南、机电一体化系统、可编程控制器应用、可编程控制器应用实训、液压与气压传动、数控编程技术</w:t>
            </w:r>
          </w:p>
        </w:tc>
      </w:tr>
      <w:tr w:rsidR="00DF78CE" w:rsidRPr="00D76A61" w:rsidTr="003A5AFC">
        <w:trPr>
          <w:trHeight w:val="117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建筑材料(A)、建筑制图基础、建筑构造、建筑力学、建筑测量、建筑结构、建筑施工技术、建筑工程计量与计价、建筑工程项目管理、建筑工程质量检验、工程建设监理概论（</w:t>
            </w:r>
            <w:proofErr w:type="gramStart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省机考</w:t>
            </w:r>
            <w:proofErr w:type="gramEnd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）、建筑工程技术资料管理（</w:t>
            </w:r>
            <w:proofErr w:type="gramStart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省形考</w:t>
            </w:r>
            <w:proofErr w:type="gramEnd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DF78CE" w:rsidRPr="00D76A61" w:rsidTr="003A5AFC">
        <w:trPr>
          <w:trHeight w:val="15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基础、学前儿童心理学基础、学前教育概论、学前卫生学基础、幼儿园课程基础、教师职业道德、学前儿童健康教育活动指导、学前儿童科学教育活动指导、学前儿童美术教育活动指导、学前儿童社会教育活动指导、学前儿童数学教育活动指导、学前儿童音乐教育活动指导、学前儿童游戏指导、学前儿童语言教育活动指导、学前教育政策与法规、幼儿文学</w:t>
            </w:r>
          </w:p>
        </w:tc>
      </w:tr>
      <w:tr w:rsidR="00DF78CE" w:rsidRPr="00D76A61" w:rsidTr="003A5AFC">
        <w:trPr>
          <w:trHeight w:val="103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网络实用技术基础、网站界面(UI)设计、MySQL数据库应用、计算</w:t>
            </w:r>
            <w:proofErr w:type="gramStart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机组网</w:t>
            </w:r>
            <w:proofErr w:type="gramEnd"/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技术、JavaScript程序设计、Photoshop图像处理、WEB开发基础、JAVA语言程序设计、数据库运维、Python程序设计、程序设计基础</w:t>
            </w:r>
          </w:p>
        </w:tc>
      </w:tr>
      <w:tr w:rsidR="00DF78CE" w:rsidRPr="00D76A61" w:rsidTr="003A5AFC">
        <w:trPr>
          <w:trHeight w:val="114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休闲农业经营与管理（纯农）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概论、休闲农业概论、园林设计、农业生态基础、设施栽培技术、客房与餐饮管理、果树栽培技术（南方本）、客房与餐饮服务实训、花卉栽培技术、植物病虫害防治基础、休闲农业园区规划设计、常见浆果的新型栽培模式及管理</w:t>
            </w:r>
          </w:p>
        </w:tc>
      </w:tr>
      <w:tr w:rsidR="00DF78CE" w:rsidRPr="00D76A61" w:rsidTr="003A5AFC">
        <w:trPr>
          <w:trHeight w:val="106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园林技术（纯农）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园艺基础、园艺设施、植物学基础、园林设计、园林设计基础、设施栽培技术、园林植物病虫害防治、花卉栽培技术、绿地规划、园林树木、插花艺术</w:t>
            </w:r>
          </w:p>
        </w:tc>
      </w:tr>
      <w:tr w:rsidR="00DF78CE" w:rsidRPr="00D76A61" w:rsidTr="003A5AFC">
        <w:trPr>
          <w:trHeight w:val="110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工商企业管理（乡企管理方向）（涉农）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小企业管理基础、初级会计、创建小企业、农村经济管理、市场调查与商情预测、财政与金融（农）、电子商务概论(农)、生产管理、市场营销原理与实务、农村发展概论</w:t>
            </w:r>
          </w:p>
        </w:tc>
      </w:tr>
      <w:tr w:rsidR="00DF78CE" w:rsidRPr="00D76A61" w:rsidTr="003A5AFC">
        <w:trPr>
          <w:trHeight w:val="112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CE" w:rsidRPr="00D76A61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A61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行政管理（乡村管理方向）（涉农）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CE" w:rsidRPr="00917379" w:rsidRDefault="00DF78CE" w:rsidP="003A5A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7379">
              <w:rPr>
                <w:rFonts w:ascii="宋体" w:hAnsi="宋体" w:cs="宋体" w:hint="eastAsia"/>
                <w:kern w:val="0"/>
                <w:sz w:val="20"/>
                <w:szCs w:val="20"/>
              </w:rPr>
              <w:t>实用管理基础、乡镇行政管理、农村政策法规、农村社会学、农村环境保护、农业推广、土地利用规划、小城镇建设、市场调查与商情预测、电子政务概论</w:t>
            </w:r>
          </w:p>
        </w:tc>
      </w:tr>
    </w:tbl>
    <w:p w:rsidR="000E0562" w:rsidRPr="00DF78CE" w:rsidRDefault="000E0562">
      <w:bookmarkStart w:id="0" w:name="_GoBack"/>
      <w:bookmarkEnd w:id="0"/>
    </w:p>
    <w:sectPr w:rsidR="000E0562" w:rsidRPr="00DF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E"/>
    <w:rsid w:val="000E0562"/>
    <w:rsid w:val="00D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C8829-F209-4132-8041-C30412DB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hnddt</dc:creator>
  <cp:keywords/>
  <dc:description/>
  <cp:lastModifiedBy>hnddt</cp:lastModifiedBy>
  <cp:revision>1</cp:revision>
  <dcterms:created xsi:type="dcterms:W3CDTF">2022-05-19T02:47:00Z</dcterms:created>
  <dcterms:modified xsi:type="dcterms:W3CDTF">2022-05-19T02:48:00Z</dcterms:modified>
</cp:coreProperties>
</file>